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4E665D"/>
          <w:spacing w:val="40"/>
          <w:sz w:val="17"/>
          <w:szCs w:val="17"/>
        </w:rPr>
        <w:t xml:space="preserve">GREENSWARD GROUP  ·  GREENSWARD LAWN &amp; LANDSCAPE  ·  CHARLOTTE, NC</w:t>
      </w:r>
    </w:p>
    <w:p>
      <w:pPr>
        <w:spacing w:after="60"/>
      </w:pPr>
      <w:r>
        <w:rPr>
          <w:rFonts w:ascii="Georgia" w:cs="Georgia" w:eastAsia="Georgia" w:hAnsi="Georgia"/>
          <w:color w:val="013F34"/>
          <w:sz w:val="56"/>
          <w:szCs w:val="56"/>
        </w:rPr>
        <w:t xml:space="preserve">Lawn Care Technician</w:t>
      </w:r>
    </w:p>
    <w:p>
      <w:pPr>
        <w:pBdr>
          <w:bottom w:val="single" w:color="C9A227" w:sz="18" w:space="8"/>
        </w:pBdr>
        <w:spacing w:after="120"/>
      </w:pPr>
      <w:r>
        <w:rPr>
          <w:color w:val="4E665D"/>
          <w:sz w:val="21"/>
          <w:szCs w:val="21"/>
        </w:rPr>
        <w:t xml:space="preserve">Full-time / Part-time  ·  Charlotte Metro Area  ·  $18–$26/hr DOE</w:t>
      </w:r>
    </w:p>
    <w:p>
      <w:pPr>
        <w:spacing w:after="200" w:before="160"/>
      </w:pPr>
      <w:r>
        <w:rPr>
          <w:b/>
          <w:bCs/>
          <w:color w:val="013F34"/>
          <w:sz w:val="21"/>
          <w:szCs w:val="21"/>
        </w:rPr>
        <w:t xml:space="preserve">Always accepting applications. Apply online: </w:t>
      </w:r>
      <w:hyperlink w:history="1" r:id="rIdcnilcabr6kyqyotwbrrnn">
        <w:r>
          <w:rPr>
            <w:rStyle w:val="Hyperlink"/>
            <w:sz w:val="21"/>
            <w:szCs w:val="21"/>
          </w:rPr>
          <w:t xml:space="preserve">forms.gle/CkXQnzCf39EweHFv8</w:t>
        </w:r>
      </w:hyperlink>
    </w:p>
    <w:p>
      <w:pPr>
        <w:keepNext/>
        <w:keepLines/>
        <w:pBdr>
          <w:bottom w:val="single" w:color="013F34" w:sz="12" w:space="4"/>
        </w:pBdr>
        <w:spacing w:after="100" w:before="220"/>
      </w:pPr>
      <w:r>
        <w:rPr>
          <w:b/>
          <w:bCs/>
          <w:color w:val="013F34"/>
          <w:spacing w:val="30"/>
          <w:sz w:val="20"/>
          <w:szCs w:val="20"/>
        </w:rPr>
        <w:t xml:space="preserve">POSITION DETAILS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400"/>
        <w:gridCol w:w="7680"/>
      </w:tblGrid>
      <w:tr>
        <w:tc>
          <w:tcPr>
            <w:tcW w:type="dxa" w:w="24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z w:val="20"/>
                <w:szCs w:val="20"/>
              </w:rPr>
              <w:t xml:space="preserve">Location</w:t>
            </w:r>
          </w:p>
        </w:tc>
        <w:tc>
          <w:tcPr>
            <w:tcW w:type="dxa" w:w="76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Charlotte, NC metro area</w:t>
            </w:r>
          </w:p>
        </w:tc>
      </w:tr>
      <w:tr>
        <w:tc>
          <w:tcPr>
            <w:tcW w:type="dxa" w:w="24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z w:val="20"/>
                <w:szCs w:val="20"/>
              </w:rPr>
              <w:t xml:space="preserve">Employment</w:t>
            </w:r>
          </w:p>
        </w:tc>
        <w:tc>
          <w:tcPr>
            <w:tcW w:type="dxa" w:w="76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Full-time and part-time positions available</w:t>
            </w:r>
          </w:p>
        </w:tc>
      </w:tr>
      <w:tr>
        <w:tc>
          <w:tcPr>
            <w:tcW w:type="dxa" w:w="24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z w:val="20"/>
                <w:szCs w:val="20"/>
              </w:rPr>
              <w:t xml:space="preserve">Schedule</w:t>
            </w:r>
          </w:p>
        </w:tc>
        <w:tc>
          <w:tcPr>
            <w:tcW w:type="dxa" w:w="76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Monday–Saturday; seasonal variation</w:t>
            </w:r>
          </w:p>
        </w:tc>
      </w:tr>
      <w:tr>
        <w:tc>
          <w:tcPr>
            <w:tcW w:type="dxa" w:w="24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z w:val="20"/>
                <w:szCs w:val="20"/>
              </w:rPr>
              <w:t xml:space="preserve">Compensation</w:t>
            </w:r>
          </w:p>
        </w:tc>
        <w:tc>
          <w:tcPr>
            <w:tcW w:type="dxa" w:w="76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$18–$26 per hour, based on experience and licensure</w:t>
            </w:r>
          </w:p>
        </w:tc>
      </w:tr>
      <w:tr>
        <w:tc>
          <w:tcPr>
            <w:tcW w:type="dxa" w:w="24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z w:val="20"/>
                <w:szCs w:val="20"/>
              </w:rPr>
              <w:t xml:space="preserve">Pay cycle</w:t>
            </w:r>
          </w:p>
        </w:tc>
        <w:tc>
          <w:tcPr>
            <w:tcW w:type="dxa" w:w="76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Weekly, direct deposit</w:t>
            </w:r>
          </w:p>
        </w:tc>
      </w:tr>
      <w:tr>
        <w:tc>
          <w:tcPr>
            <w:tcW w:type="dxa" w:w="24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z w:val="20"/>
                <w:szCs w:val="20"/>
              </w:rPr>
              <w:t xml:space="preserve">Reports to</w:t>
            </w:r>
          </w:p>
        </w:tc>
        <w:tc>
          <w:tcPr>
            <w:tcW w:type="dxa" w:w="76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Owner / crew lead</w:t>
            </w:r>
          </w:p>
        </w:tc>
      </w:tr>
      <w:tr>
        <w:tc>
          <w:tcPr>
            <w:tcW w:type="dxa" w:w="24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z w:val="20"/>
                <w:szCs w:val="20"/>
              </w:rPr>
              <w:t xml:space="preserve">Start date</w:t>
            </w:r>
          </w:p>
        </w:tc>
        <w:tc>
          <w:tcPr>
            <w:tcW w:type="dxa" w:w="76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Immediate</w:t>
            </w:r>
          </w:p>
        </w:tc>
      </w:tr>
      <w:tr>
        <w:tc>
          <w:tcPr>
            <w:tcW w:type="dxa" w:w="24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z w:val="20"/>
                <w:szCs w:val="20"/>
              </w:rPr>
              <w:t xml:space="preserve">Contact</w:t>
            </w:r>
          </w:p>
        </w:tc>
        <w:tc>
          <w:tcPr>
            <w:tcW w:type="dxa" w:w="76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(980) 518-7111 · info@greenswardgroup.com</w:t>
            </w:r>
          </w:p>
        </w:tc>
      </w:tr>
    </w:tbl>
    <w:p>
      <w:pPr>
        <w:keepNext/>
        <w:keepLines/>
        <w:pBdr>
          <w:bottom w:val="single" w:color="013F34" w:sz="12" w:space="4"/>
        </w:pBdr>
        <w:spacing w:after="100" w:before="220"/>
      </w:pPr>
      <w:r>
        <w:rPr>
          <w:b/>
          <w:bCs/>
          <w:color w:val="013F34"/>
          <w:spacing w:val="30"/>
          <w:sz w:val="20"/>
          <w:szCs w:val="20"/>
        </w:rPr>
        <w:t xml:space="preserve">ABOUT THE ROLE</w:t>
      </w:r>
    </w:p>
    <w:p>
      <w:pPr>
        <w:spacing w:after="100" w:line="284"/>
      </w:pPr>
      <w:r>
        <w:rPr>
          <w:sz w:val="20"/>
          <w:szCs w:val="20"/>
        </w:rPr>
        <w:t xml:space="preserve">Greensward Group is a locally owned lawn care and landscaping company serving Charlotte and the surrounding metro area. We take pride in the quality of our work, the reliability of our crews, and the relationships we build with our clients.</w:t>
      </w:r>
    </w:p>
    <w:p>
      <w:pPr>
        <w:spacing w:after="100" w:line="284"/>
      </w:pPr>
      <w:r>
        <w:rPr>
          <w:sz w:val="20"/>
          <w:szCs w:val="20"/>
        </w:rPr>
        <w:t xml:space="preserve">We are growing and looking for a skilled, dependable Lawn Care Technician who takes the same pride in their craft that we do. This is real field work: hands-on, physical, and outdoors in the Charlotte climate. Experience matters here, and it shows in your pay rate.</w:t>
      </w:r>
    </w:p>
    <w:p>
      <w:pPr>
        <w:pBdr>
          <w:left w:val="single" w:color="C9A227" w:sz="18" w:space="12"/>
        </w:pBdr>
        <w:spacing w:after="160" w:before="120" w:line="320"/>
        <w:ind w:left="360"/>
      </w:pPr>
      <w:r>
        <w:rPr>
          <w:rFonts w:ascii="Georgia" w:cs="Georgia" w:eastAsia="Georgia" w:hAnsi="Georgia"/>
          <w:i/>
          <w:iCs/>
          <w:color w:val="013F34"/>
          <w:sz w:val="23"/>
          <w:szCs w:val="23"/>
        </w:rPr>
        <w:t xml:space="preserve">“We’re not looking for someone to just show up and mow. We want a technician who reads a lawn, notices what’s off, and treats every property like it’s their own.”</w:t>
      </w:r>
    </w:p>
    <w:p>
      <w:pPr>
        <w:keepNext/>
        <w:keepLines/>
        <w:pBdr>
          <w:bottom w:val="single" w:color="013F34" w:sz="12" w:space="4"/>
        </w:pBdr>
        <w:spacing w:after="100" w:before="220"/>
      </w:pPr>
      <w:r>
        <w:rPr>
          <w:b/>
          <w:bCs/>
          <w:color w:val="013F34"/>
          <w:spacing w:val="30"/>
          <w:sz w:val="20"/>
          <w:szCs w:val="20"/>
        </w:rPr>
        <w:t xml:space="preserve">COMPENSATION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360"/>
        <w:gridCol w:w="3360"/>
        <w:gridCol w:w="3360"/>
      </w:tblGrid>
      <w:tr>
        <w:tc>
          <w:tcPr>
            <w:tcW w:type="dxa" w:w="3360"/>
            <w:tcBorders>
              <w:top w:val="single" w:color="CBD1C5" w:sz="4"/>
              <w:left w:val="single" w:color="CBD1C5" w:sz="4"/>
              <w:bottom w:val="single" w:color="CBD1C5" w:sz="4"/>
              <w:right w:val="single" w:color="CBD1C5" w:sz="4"/>
            </w:tcBorders>
            <w:tcMar>
              <w:top w:type="dxa" w:w="140"/>
              <w:left w:type="dxa" w:w="160"/>
              <w:bottom w:type="dxa" w:w="140"/>
              <w:right w:type="dxa" w:w="160"/>
            </w:tcMar>
          </w:tcPr>
          <w:p>
            <w:r>
              <w:rPr>
                <w:b/>
                <w:bCs/>
                <w:color w:val="4E665D"/>
                <w:sz w:val="18"/>
                <w:szCs w:val="18"/>
              </w:rPr>
              <w:t xml:space="preserve">Entry level</w:t>
            </w:r>
          </w:p>
          <w:p>
            <w:pPr>
              <w:spacing w:before="40"/>
            </w:pPr>
            <w:r>
              <w:rPr>
                <w:rFonts w:ascii="Georgia" w:cs="Georgia" w:eastAsia="Georgia" w:hAnsi="Georgia"/>
                <w:color w:val="013F34"/>
                <w:sz w:val="30"/>
                <w:szCs w:val="30"/>
              </w:rPr>
              <w:t xml:space="preserve">$18–$20/hr</w:t>
            </w:r>
          </w:p>
        </w:tc>
        <w:tc>
          <w:tcPr>
            <w:tcW w:type="dxa" w:w="3360"/>
            <w:tcBorders>
              <w:top w:val="single" w:color="CBD1C5" w:sz="4"/>
              <w:left w:val="single" w:color="CBD1C5" w:sz="4"/>
              <w:bottom w:val="single" w:color="CBD1C5" w:sz="4"/>
              <w:right w:val="single" w:color="CBD1C5" w:sz="4"/>
            </w:tcBorders>
            <w:tcMar>
              <w:top w:type="dxa" w:w="140"/>
              <w:left w:type="dxa" w:w="160"/>
              <w:bottom w:type="dxa" w:w="140"/>
              <w:right w:type="dxa" w:w="160"/>
            </w:tcMar>
          </w:tcPr>
          <w:p>
            <w:r>
              <w:rPr>
                <w:b/>
                <w:bCs/>
                <w:color w:val="4E665D"/>
                <w:sz w:val="18"/>
                <w:szCs w:val="18"/>
              </w:rPr>
              <w:t xml:space="preserve">Experienced</w:t>
            </w:r>
          </w:p>
          <w:p>
            <w:pPr>
              <w:spacing w:before="40"/>
            </w:pPr>
            <w:r>
              <w:rPr>
                <w:rFonts w:ascii="Georgia" w:cs="Georgia" w:eastAsia="Georgia" w:hAnsi="Georgia"/>
                <w:color w:val="013F34"/>
                <w:sz w:val="30"/>
                <w:szCs w:val="30"/>
              </w:rPr>
              <w:t xml:space="preserve">$21–$23/hr</w:t>
            </w:r>
          </w:p>
        </w:tc>
        <w:tc>
          <w:tcPr>
            <w:tcW w:type="dxa" w:w="3360"/>
            <w:tcBorders>
              <w:top w:val="single" w:color="CBD1C5" w:sz="4"/>
              <w:left w:val="single" w:color="CBD1C5" w:sz="4"/>
              <w:bottom w:val="single" w:color="CBD1C5" w:sz="4"/>
              <w:right w:val="single" w:color="CBD1C5" w:sz="4"/>
            </w:tcBorders>
            <w:tcMar>
              <w:top w:type="dxa" w:w="140"/>
              <w:left w:type="dxa" w:w="160"/>
              <w:bottom w:type="dxa" w:w="140"/>
              <w:right w:type="dxa" w:w="160"/>
            </w:tcMar>
          </w:tcPr>
          <w:p>
            <w:r>
              <w:rPr>
                <w:b/>
                <w:bCs/>
                <w:color w:val="4E665D"/>
                <w:sz w:val="18"/>
                <w:szCs w:val="18"/>
              </w:rPr>
              <w:t xml:space="preserve">Licensed / lead</w:t>
            </w:r>
          </w:p>
          <w:p>
            <w:pPr>
              <w:spacing w:before="40"/>
            </w:pPr>
            <w:r>
              <w:rPr>
                <w:rFonts w:ascii="Georgia" w:cs="Georgia" w:eastAsia="Georgia" w:hAnsi="Georgia"/>
                <w:color w:val="013F34"/>
                <w:sz w:val="30"/>
                <w:szCs w:val="30"/>
              </w:rPr>
              <w:t xml:space="preserve">$24–$26/hr</w:t>
            </w:r>
          </w:p>
        </w:tc>
      </w:tr>
    </w:tbl>
    <w:p>
      <w:pPr>
        <w:keepNext/>
        <w:keepLines/>
        <w:pBdr>
          <w:bottom w:val="single" w:color="013F34" w:sz="12" w:space="4"/>
        </w:pBdr>
        <w:spacing w:after="100" w:before="220"/>
      </w:pPr>
      <w:r>
        <w:rPr>
          <w:b/>
          <w:bCs/>
          <w:color w:val="013F34"/>
          <w:spacing w:val="30"/>
          <w:sz w:val="20"/>
          <w:szCs w:val="20"/>
        </w:rPr>
        <w:t xml:space="preserve">DAY-TO-DAY RESPONSIBILITIES</w:t>
      </w:r>
    </w:p>
    <w:p>
      <w:pPr>
        <w:pStyle w:val="ListParagraph"/>
        <w:numPr>
          <w:ilvl w:val="0"/>
          <w:numId w:val="2"/>
        </w:numPr>
        <w:spacing w:after="40" w:line="276"/>
      </w:pPr>
      <w:r>
        <w:rPr>
          <w:sz w:val="20"/>
          <w:szCs w:val="20"/>
        </w:rPr>
        <w:t xml:space="preserve">Operate commercial mowers (walk-behind, zero-turn), string trimmers, edgers, and blowers safely and efficiently</w:t>
      </w:r>
    </w:p>
    <w:p>
      <w:pPr>
        <w:pStyle w:val="ListParagraph"/>
        <w:numPr>
          <w:ilvl w:val="0"/>
          <w:numId w:val="2"/>
        </w:numPr>
        <w:spacing w:after="40" w:line="276"/>
      </w:pPr>
      <w:r>
        <w:rPr>
          <w:sz w:val="20"/>
          <w:szCs w:val="20"/>
        </w:rPr>
        <w:t xml:space="preserve">Cut clean, professional mowing patterns and crisp edge lines on residential and commercial properties</w:t>
      </w:r>
    </w:p>
    <w:p>
      <w:pPr>
        <w:pStyle w:val="ListParagraph"/>
        <w:numPr>
          <w:ilvl w:val="0"/>
          <w:numId w:val="2"/>
        </w:numPr>
        <w:spacing w:after="40" w:line="276"/>
      </w:pPr>
      <w:r>
        <w:rPr>
          <w:sz w:val="20"/>
          <w:szCs w:val="20"/>
        </w:rPr>
        <w:t xml:space="preserve">Handle seasonal services: mulching, bed maintenance, pruning, shrub trimming, and leaf removal</w:t>
      </w:r>
    </w:p>
    <w:p>
      <w:pPr>
        <w:pStyle w:val="ListParagraph"/>
        <w:numPr>
          <w:ilvl w:val="0"/>
          <w:numId w:val="2"/>
        </w:numPr>
        <w:spacing w:after="40" w:line="276"/>
      </w:pPr>
      <w:r>
        <w:rPr>
          <w:sz w:val="20"/>
          <w:szCs w:val="20"/>
        </w:rPr>
        <w:t xml:space="preserve">Apply fertilizer and pre-emergent, and spot-treat weeds under crew lead supervision (or on your own if licensed)</w:t>
      </w:r>
    </w:p>
    <w:p>
      <w:pPr>
        <w:pStyle w:val="ListParagraph"/>
        <w:numPr>
          <w:ilvl w:val="0"/>
          <w:numId w:val="2"/>
        </w:numPr>
        <w:spacing w:after="40" w:line="276"/>
      </w:pPr>
      <w:r>
        <w:rPr>
          <w:sz w:val="20"/>
          <w:szCs w:val="20"/>
        </w:rPr>
        <w:t xml:space="preserve">Load, tow, and unload equipment with the company truck and trailer; run daily equipment checks</w:t>
      </w:r>
    </w:p>
    <w:p>
      <w:pPr>
        <w:pStyle w:val="ListParagraph"/>
        <w:numPr>
          <w:ilvl w:val="0"/>
          <w:numId w:val="2"/>
        </w:numPr>
        <w:spacing w:after="40" w:line="276"/>
      </w:pPr>
      <w:r>
        <w:rPr>
          <w:sz w:val="20"/>
          <w:szCs w:val="20"/>
        </w:rPr>
        <w:t xml:space="preserve">Speak professionally with customers on site and represent Greensward Group with care</w:t>
      </w:r>
    </w:p>
    <w:p>
      <w:pPr>
        <w:pStyle w:val="ListParagraph"/>
        <w:numPr>
          <w:ilvl w:val="0"/>
          <w:numId w:val="2"/>
        </w:numPr>
        <w:spacing w:after="40" w:line="276"/>
      </w:pPr>
      <w:r>
        <w:rPr>
          <w:sz w:val="20"/>
          <w:szCs w:val="20"/>
        </w:rPr>
        <w:t xml:space="preserve">Spot lawn health issues (disease, pests, irrigation problems) and report them to the team</w:t>
      </w:r>
    </w:p>
    <w:p>
      <w:pPr>
        <w:pStyle w:val="ListParagraph"/>
        <w:numPr>
          <w:ilvl w:val="0"/>
          <w:numId w:val="2"/>
        </w:numPr>
        <w:spacing w:after="40" w:line="276"/>
      </w:pPr>
      <w:r>
        <w:rPr>
          <w:sz w:val="20"/>
          <w:szCs w:val="20"/>
        </w:rPr>
        <w:t xml:space="preserve">Leave the truck and trailer clean and organized at the end of each shift</w:t>
      </w:r>
    </w:p>
    <w:p>
      <w:pPr>
        <w:pStyle w:val="ListParagraph"/>
        <w:numPr>
          <w:ilvl w:val="0"/>
          <w:numId w:val="2"/>
        </w:numPr>
        <w:spacing w:after="40" w:line="276"/>
      </w:pPr>
      <w:r>
        <w:rPr>
          <w:sz w:val="20"/>
          <w:szCs w:val="20"/>
        </w:rPr>
        <w:t xml:space="preserve">Complete work orders accurately and on time in our scheduling software</w:t>
      </w:r>
    </w:p>
    <w:p>
      <w:pPr>
        <w:keepNext/>
        <w:keepLines/>
        <w:pBdr>
          <w:bottom w:val="single" w:color="013F34" w:sz="12" w:space="4"/>
        </w:pBdr>
        <w:spacing w:after="100" w:before="220"/>
      </w:pPr>
      <w:r>
        <w:rPr>
          <w:b/>
          <w:bCs/>
          <w:color w:val="013F34"/>
          <w:spacing w:val="30"/>
          <w:sz w:val="20"/>
          <w:szCs w:val="20"/>
        </w:rPr>
        <w:t xml:space="preserve">REQUIREMENTS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500"/>
        <w:gridCol w:w="8580"/>
      </w:tblGrid>
      <w:tr>
        <w:tc>
          <w:tcPr>
            <w:tcW w:type="dxa" w:w="1500"/>
            <w:tcBorders>
              <w:top w:val="single" w:color="CBD1C5" w:sz="4"/>
              <w:left w:val="single" w:color="CBD1C5" w:sz="4"/>
              <w:bottom w:val="single" w:color="CBD1C5" w:sz="4"/>
              <w:right w:val="single" w:color="CBD1C5" w:sz="4"/>
            </w:tcBorders>
            <w:shd w:fill="013F34" w:color="auto" w:val="clear"/>
            <w:tcMar>
              <w:top w:type="dxa" w:w="55"/>
              <w:left w:type="dxa" w:w="130"/>
              <w:bottom w:type="dxa" w:w="55"/>
              <w:right w:type="dxa" w:w="130"/>
            </w:tcMar>
          </w:tcPr>
          <w:p>
            <w:r>
              <w:rPr>
                <w:b/>
                <w:bCs/>
                <w:color w:val="FFFFFF"/>
                <w:spacing w:val="20"/>
                <w:sz w:val="16"/>
                <w:szCs w:val="16"/>
              </w:rPr>
              <w:t xml:space="preserve">REQUIRED</w:t>
            </w:r>
          </w:p>
        </w:tc>
        <w:tc>
          <w:tcPr>
            <w:tcW w:type="dxa" w:w="85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Valid NC driver’s license with a clean driving record</w:t>
            </w:r>
          </w:p>
        </w:tc>
      </w:tr>
      <w:tr>
        <w:tc>
          <w:tcPr>
            <w:tcW w:type="dxa" w:w="1500"/>
            <w:tcBorders>
              <w:top w:val="single" w:color="CBD1C5" w:sz="4"/>
              <w:left w:val="single" w:color="CBD1C5" w:sz="4"/>
              <w:bottom w:val="single" w:color="CBD1C5" w:sz="4"/>
              <w:right w:val="single" w:color="CBD1C5" w:sz="4"/>
            </w:tcBorders>
            <w:shd w:fill="013F34" w:color="auto" w:val="clear"/>
            <w:tcMar>
              <w:top w:type="dxa" w:w="55"/>
              <w:left w:type="dxa" w:w="130"/>
              <w:bottom w:type="dxa" w:w="55"/>
              <w:right w:type="dxa" w:w="130"/>
            </w:tcMar>
          </w:tcPr>
          <w:p>
            <w:r>
              <w:rPr>
                <w:b/>
                <w:bCs/>
                <w:color w:val="FFFFFF"/>
                <w:spacing w:val="20"/>
                <w:sz w:val="16"/>
                <w:szCs w:val="16"/>
              </w:rPr>
              <w:t xml:space="preserve">REQUIRED</w:t>
            </w:r>
          </w:p>
        </w:tc>
        <w:tc>
          <w:tcPr>
            <w:tcW w:type="dxa" w:w="85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Able to operate a truck and trailer safely (or willing to train right away)</w:t>
            </w:r>
          </w:p>
        </w:tc>
      </w:tr>
      <w:tr>
        <w:tc>
          <w:tcPr>
            <w:tcW w:type="dxa" w:w="1500"/>
            <w:tcBorders>
              <w:top w:val="single" w:color="CBD1C5" w:sz="4"/>
              <w:left w:val="single" w:color="CBD1C5" w:sz="4"/>
              <w:bottom w:val="single" w:color="CBD1C5" w:sz="4"/>
              <w:right w:val="single" w:color="CBD1C5" w:sz="4"/>
            </w:tcBorders>
            <w:shd w:fill="013F34" w:color="auto" w:val="clear"/>
            <w:tcMar>
              <w:top w:type="dxa" w:w="55"/>
              <w:left w:type="dxa" w:w="130"/>
              <w:bottom w:type="dxa" w:w="55"/>
              <w:right w:type="dxa" w:w="130"/>
            </w:tcMar>
          </w:tcPr>
          <w:p>
            <w:r>
              <w:rPr>
                <w:b/>
                <w:bCs/>
                <w:color w:val="FFFFFF"/>
                <w:spacing w:val="20"/>
                <w:sz w:val="16"/>
                <w:szCs w:val="16"/>
              </w:rPr>
              <w:t xml:space="preserve">REQUIRED</w:t>
            </w:r>
          </w:p>
        </w:tc>
        <w:tc>
          <w:tcPr>
            <w:tcW w:type="dxa" w:w="85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Able to work outdoors in Charlotte heat and humidity and lift 50+ lbs regularly</w:t>
            </w:r>
          </w:p>
        </w:tc>
      </w:tr>
      <w:tr>
        <w:tc>
          <w:tcPr>
            <w:tcW w:type="dxa" w:w="1500"/>
            <w:tcBorders>
              <w:top w:val="single" w:color="CBD1C5" w:sz="4"/>
              <w:left w:val="single" w:color="CBD1C5" w:sz="4"/>
              <w:bottom w:val="single" w:color="CBD1C5" w:sz="4"/>
              <w:right w:val="single" w:color="CBD1C5" w:sz="4"/>
            </w:tcBorders>
            <w:shd w:fill="013F34" w:color="auto" w:val="clear"/>
            <w:tcMar>
              <w:top w:type="dxa" w:w="55"/>
              <w:left w:type="dxa" w:w="130"/>
              <w:bottom w:type="dxa" w:w="55"/>
              <w:right w:type="dxa" w:w="130"/>
            </w:tcMar>
          </w:tcPr>
          <w:p>
            <w:r>
              <w:rPr>
                <w:b/>
                <w:bCs/>
                <w:color w:val="FFFFFF"/>
                <w:spacing w:val="20"/>
                <w:sz w:val="16"/>
                <w:szCs w:val="16"/>
              </w:rPr>
              <w:t xml:space="preserve">REQUIRED</w:t>
            </w:r>
          </w:p>
        </w:tc>
        <w:tc>
          <w:tcPr>
            <w:tcW w:type="dxa" w:w="85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Reliable transportation to the job site or company yard each morning</w:t>
            </w:r>
          </w:p>
        </w:tc>
      </w:tr>
      <w:tr>
        <w:tc>
          <w:tcPr>
            <w:tcW w:type="dxa" w:w="1500"/>
            <w:tcBorders>
              <w:top w:val="single" w:color="CBD1C5" w:sz="4"/>
              <w:left w:val="single" w:color="CBD1C5" w:sz="4"/>
              <w:bottom w:val="single" w:color="CBD1C5" w:sz="4"/>
              <w:right w:val="single" w:color="CBD1C5" w:sz="4"/>
            </w:tcBorders>
            <w:shd w:fill="013F34" w:color="auto" w:val="clear"/>
            <w:tcMar>
              <w:top w:type="dxa" w:w="55"/>
              <w:left w:type="dxa" w:w="130"/>
              <w:bottom w:type="dxa" w:w="55"/>
              <w:right w:type="dxa" w:w="130"/>
            </w:tcMar>
          </w:tcPr>
          <w:p>
            <w:r>
              <w:rPr>
                <w:b/>
                <w:bCs/>
                <w:color w:val="FFFFFF"/>
                <w:spacing w:val="20"/>
                <w:sz w:val="16"/>
                <w:szCs w:val="16"/>
              </w:rPr>
              <w:t xml:space="preserve">REQUIRED</w:t>
            </w:r>
          </w:p>
        </w:tc>
        <w:tc>
          <w:tcPr>
            <w:tcW w:type="dxa" w:w="85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Authorized to work in the United States</w:t>
            </w:r>
          </w:p>
        </w:tc>
      </w:tr>
      <w:tr>
        <w:tc>
          <w:tcPr>
            <w:tcW w:type="dxa" w:w="1500"/>
            <w:tcBorders>
              <w:top w:val="single" w:color="CBD1C5" w:sz="4"/>
              <w:left w:val="single" w:color="CBD1C5" w:sz="4"/>
              <w:bottom w:val="single" w:color="CBD1C5" w:sz="4"/>
              <w:right w:val="single" w:color="CBD1C5" w:sz="4"/>
            </w:tcBorders>
            <w:shd w:fill="013F34" w:color="auto" w:val="clear"/>
            <w:tcMar>
              <w:top w:type="dxa" w:w="55"/>
              <w:left w:type="dxa" w:w="130"/>
              <w:bottom w:type="dxa" w:w="55"/>
              <w:right w:type="dxa" w:w="130"/>
            </w:tcMar>
          </w:tcPr>
          <w:p>
            <w:r>
              <w:rPr>
                <w:b/>
                <w:bCs/>
                <w:color w:val="FFFFFF"/>
                <w:spacing w:val="20"/>
                <w:sz w:val="16"/>
                <w:szCs w:val="16"/>
              </w:rPr>
              <w:t xml:space="preserve">REQUIRED</w:t>
            </w:r>
          </w:p>
        </w:tc>
        <w:tc>
          <w:tcPr>
            <w:tcW w:type="dxa" w:w="85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Positive attitude, punctual, and ready to work as part of a team</w:t>
            </w:r>
          </w:p>
        </w:tc>
      </w:tr>
      <w:tr>
        <w:tc>
          <w:tcPr>
            <w:tcW w:type="dxa" w:w="15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pacing w:val="20"/>
                <w:sz w:val="16"/>
                <w:szCs w:val="16"/>
              </w:rPr>
              <w:t xml:space="preserve">PREFERRED</w:t>
            </w:r>
          </w:p>
        </w:tc>
        <w:tc>
          <w:tcPr>
            <w:tcW w:type="dxa" w:w="85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2+ years of professional lawn care or landscaping experience</w:t>
            </w:r>
          </w:p>
        </w:tc>
      </w:tr>
      <w:tr>
        <w:tc>
          <w:tcPr>
            <w:tcW w:type="dxa" w:w="15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pacing w:val="20"/>
                <w:sz w:val="16"/>
                <w:szCs w:val="16"/>
              </w:rPr>
              <w:t xml:space="preserve">PREFERRED</w:t>
            </w:r>
          </w:p>
        </w:tc>
        <w:tc>
          <w:tcPr>
            <w:tcW w:type="dxa" w:w="85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Hands-on experience with commercial zero-turn mowers</w:t>
            </w:r>
          </w:p>
        </w:tc>
      </w:tr>
      <w:tr>
        <w:tc>
          <w:tcPr>
            <w:tcW w:type="dxa" w:w="15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pacing w:val="20"/>
                <w:sz w:val="16"/>
                <w:szCs w:val="16"/>
              </w:rPr>
              <w:t xml:space="preserve">PREFERRED</w:t>
            </w:r>
          </w:p>
        </w:tc>
        <w:tc>
          <w:tcPr>
            <w:tcW w:type="dxa" w:w="85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NC Pesticide Applicator License (O&amp;T); raises pay and responsibilities</w:t>
            </w:r>
          </w:p>
        </w:tc>
      </w:tr>
      <w:tr>
        <w:tc>
          <w:tcPr>
            <w:tcW w:type="dxa" w:w="15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pacing w:val="20"/>
                <w:sz w:val="16"/>
                <w:szCs w:val="16"/>
              </w:rPr>
              <w:t xml:space="preserve">PREFERRED</w:t>
            </w:r>
          </w:p>
        </w:tc>
        <w:tc>
          <w:tcPr>
            <w:tcW w:type="dxa" w:w="85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Crew lead or supervisory experience (managing a 2–3 person crew)</w:t>
            </w:r>
          </w:p>
        </w:tc>
      </w:tr>
      <w:tr>
        <w:tc>
          <w:tcPr>
            <w:tcW w:type="dxa" w:w="15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pacing w:val="20"/>
                <w:sz w:val="16"/>
                <w:szCs w:val="16"/>
              </w:rPr>
              <w:t xml:space="preserve">PREFERRED</w:t>
            </w:r>
          </w:p>
        </w:tc>
        <w:tc>
          <w:tcPr>
            <w:tcW w:type="dxa" w:w="85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Familiarity with Charlotte-area turf: Bermuda, Zoysia, Tall Fescue</w:t>
            </w:r>
          </w:p>
        </w:tc>
      </w:tr>
      <w:tr>
        <w:tc>
          <w:tcPr>
            <w:tcW w:type="dxa" w:w="15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pacing w:val="20"/>
                <w:sz w:val="16"/>
                <w:szCs w:val="16"/>
              </w:rPr>
              <w:t xml:space="preserve">PREFERRED</w:t>
            </w:r>
          </w:p>
        </w:tc>
        <w:tc>
          <w:tcPr>
            <w:tcW w:type="dxa" w:w="85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Seasonal landscape knowledge: pruning, mulch and pine straw, aeration and overseeding</w:t>
            </w:r>
          </w:p>
        </w:tc>
      </w:tr>
      <w:tr>
        <w:tc>
          <w:tcPr>
            <w:tcW w:type="dxa" w:w="15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pacing w:val="20"/>
                <w:sz w:val="16"/>
                <w:szCs w:val="16"/>
              </w:rPr>
              <w:t xml:space="preserve">PREFERRED</w:t>
            </w:r>
          </w:p>
        </w:tc>
        <w:tc>
          <w:tcPr>
            <w:tcW w:type="dxa" w:w="85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Basic irrigation knowledge: spotting broken heads, leaks, or controller issues</w:t>
            </w:r>
          </w:p>
        </w:tc>
      </w:tr>
      <w:tr>
        <w:tc>
          <w:tcPr>
            <w:tcW w:type="dxa" w:w="15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pacing w:val="20"/>
                <w:sz w:val="16"/>
                <w:szCs w:val="16"/>
              </w:rPr>
              <w:t xml:space="preserve">PREFERRED</w:t>
            </w:r>
          </w:p>
        </w:tc>
        <w:tc>
          <w:tcPr>
            <w:tcW w:type="dxa" w:w="85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Confidence backing a trailer on tight residential streets</w:t>
            </w:r>
          </w:p>
        </w:tc>
      </w:tr>
      <w:tr>
        <w:tc>
          <w:tcPr>
            <w:tcW w:type="dxa" w:w="15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pacing w:val="20"/>
                <w:sz w:val="16"/>
                <w:szCs w:val="16"/>
              </w:rPr>
              <w:t xml:space="preserve">PREFERRED</w:t>
            </w:r>
          </w:p>
        </w:tc>
        <w:tc>
          <w:tcPr>
            <w:tcW w:type="dxa" w:w="85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Comfortable speaking briefly with homeowners or property managers on site</w:t>
            </w:r>
          </w:p>
        </w:tc>
      </w:tr>
    </w:tbl>
    <w:p>
      <w:pPr>
        <w:keepNext/>
        <w:keepLines/>
        <w:pBdr>
          <w:bottom w:val="single" w:color="013F34" w:sz="12" w:space="4"/>
        </w:pBdr>
        <w:spacing w:after="100" w:before="220"/>
      </w:pPr>
      <w:r>
        <w:rPr>
          <w:b/>
          <w:bCs/>
          <w:color w:val="013F34"/>
          <w:spacing w:val="30"/>
          <w:sz w:val="20"/>
          <w:szCs w:val="20"/>
        </w:rPr>
        <w:t xml:space="preserve">PHYSICAL &amp; WORKING CONDITIONS</w:t>
      </w:r>
    </w:p>
    <w:p>
      <w:pPr>
        <w:pStyle w:val="ListParagraph"/>
        <w:numPr>
          <w:ilvl w:val="0"/>
          <w:numId w:val="2"/>
        </w:numPr>
        <w:spacing w:after="40" w:line="276"/>
      </w:pPr>
      <w:r>
        <w:rPr>
          <w:sz w:val="20"/>
          <w:szCs w:val="20"/>
        </w:rPr>
        <w:t xml:space="preserve">Outdoor work in all weather conditions; Charlotte summers are hot and humid</w:t>
      </w:r>
    </w:p>
    <w:p>
      <w:pPr>
        <w:pStyle w:val="ListParagraph"/>
        <w:numPr>
          <w:ilvl w:val="0"/>
          <w:numId w:val="2"/>
        </w:numPr>
        <w:spacing w:after="40" w:line="276"/>
      </w:pPr>
      <w:r>
        <w:rPr>
          <w:sz w:val="20"/>
          <w:szCs w:val="20"/>
        </w:rPr>
        <w:t xml:space="preserve">Extended periods of standing, walking, bending, and operating vibrating equipment</w:t>
      </w:r>
    </w:p>
    <w:p>
      <w:pPr>
        <w:pStyle w:val="ListParagraph"/>
        <w:numPr>
          <w:ilvl w:val="0"/>
          <w:numId w:val="2"/>
        </w:numPr>
        <w:spacing w:after="40" w:line="276"/>
      </w:pPr>
      <w:r>
        <w:rPr>
          <w:sz w:val="20"/>
          <w:szCs w:val="20"/>
        </w:rPr>
        <w:t xml:space="preserve">Lifting and carrying equipment, bags of mulch, and materials weighing up to 80 lbs</w:t>
      </w:r>
    </w:p>
    <w:p>
      <w:pPr>
        <w:pStyle w:val="ListParagraph"/>
        <w:numPr>
          <w:ilvl w:val="0"/>
          <w:numId w:val="2"/>
        </w:numPr>
        <w:spacing w:after="40" w:line="276"/>
      </w:pPr>
      <w:r>
        <w:rPr>
          <w:sz w:val="20"/>
          <w:szCs w:val="20"/>
        </w:rPr>
        <w:t xml:space="preserve">Early start times (typically 7:00–7:30 AM); schedule varies with daylight and weather</w:t>
      </w:r>
    </w:p>
    <w:p>
      <w:pPr>
        <w:pStyle w:val="ListParagraph"/>
        <w:numPr>
          <w:ilvl w:val="0"/>
          <w:numId w:val="2"/>
        </w:numPr>
        <w:spacing w:after="40" w:line="276"/>
      </w:pPr>
      <w:r>
        <w:rPr>
          <w:sz w:val="20"/>
          <w:szCs w:val="20"/>
        </w:rPr>
        <w:t xml:space="preserve">Exposure to fertilizers, pesticides, and lawn care chemicals; PPE provided</w:t>
      </w:r>
    </w:p>
    <w:p>
      <w:pPr>
        <w:keepNext/>
        <w:keepLines/>
        <w:pBdr>
          <w:bottom w:val="single" w:color="013F34" w:sz="12" w:space="4"/>
        </w:pBdr>
        <w:spacing w:after="100" w:before="220"/>
      </w:pPr>
      <w:r>
        <w:rPr>
          <w:b/>
          <w:bCs/>
          <w:color w:val="013F34"/>
          <w:spacing w:val="30"/>
          <w:sz w:val="20"/>
          <w:szCs w:val="20"/>
        </w:rPr>
        <w:t xml:space="preserve">WHAT WE OFFER</w:t>
      </w:r>
    </w:p>
    <w:p>
      <w:pPr>
        <w:pStyle w:val="ListParagraph"/>
        <w:numPr>
          <w:ilvl w:val="0"/>
          <w:numId w:val="2"/>
        </w:numPr>
        <w:spacing w:after="40" w:line="276"/>
      </w:pPr>
      <w:r>
        <w:rPr>
          <w:sz w:val="20"/>
          <w:szCs w:val="20"/>
        </w:rPr>
        <w:t xml:space="preserve">Competitive pay: experience is rewarded, not just tenure</w:t>
      </w:r>
    </w:p>
    <w:p>
      <w:pPr>
        <w:pStyle w:val="ListParagraph"/>
        <w:numPr>
          <w:ilvl w:val="0"/>
          <w:numId w:val="2"/>
        </w:numPr>
        <w:spacing w:after="40" w:line="276"/>
      </w:pPr>
      <w:r>
        <w:rPr>
          <w:sz w:val="20"/>
          <w:szCs w:val="20"/>
        </w:rPr>
        <w:t xml:space="preserve">Weekly direct deposit via Gusto payroll</w:t>
      </w:r>
    </w:p>
    <w:p>
      <w:pPr>
        <w:pStyle w:val="ListParagraph"/>
        <w:numPr>
          <w:ilvl w:val="0"/>
          <w:numId w:val="2"/>
        </w:numPr>
        <w:spacing w:after="40" w:line="276"/>
      </w:pPr>
      <w:r>
        <w:rPr>
          <w:sz w:val="20"/>
          <w:szCs w:val="20"/>
        </w:rPr>
        <w:t xml:space="preserve">All equipment and PPE provided at no cost to you</w:t>
      </w:r>
    </w:p>
    <w:p>
      <w:pPr>
        <w:pStyle w:val="ListParagraph"/>
        <w:numPr>
          <w:ilvl w:val="0"/>
          <w:numId w:val="2"/>
        </w:numPr>
        <w:spacing w:after="40" w:line="276"/>
      </w:pPr>
      <w:r>
        <w:rPr>
          <w:sz w:val="20"/>
          <w:szCs w:val="20"/>
        </w:rPr>
        <w:t xml:space="preserve">Company truck and trailer, so no wear on your personal vehicle</w:t>
      </w:r>
    </w:p>
    <w:p>
      <w:pPr>
        <w:pStyle w:val="ListParagraph"/>
        <w:numPr>
          <w:ilvl w:val="0"/>
          <w:numId w:val="2"/>
        </w:numPr>
        <w:spacing w:after="40" w:line="276"/>
      </w:pPr>
      <w:r>
        <w:rPr>
          <w:sz w:val="20"/>
          <w:szCs w:val="20"/>
        </w:rPr>
        <w:t xml:space="preserve">Consistent route schedule, week to week</w:t>
      </w:r>
    </w:p>
    <w:p>
      <w:pPr>
        <w:pStyle w:val="ListParagraph"/>
        <w:numPr>
          <w:ilvl w:val="0"/>
          <w:numId w:val="2"/>
        </w:numPr>
        <w:spacing w:after="40" w:line="276"/>
      </w:pPr>
      <w:r>
        <w:rPr>
          <w:sz w:val="20"/>
          <w:szCs w:val="20"/>
        </w:rPr>
        <w:t xml:space="preserve">Small team environment where you are known by name</w:t>
      </w:r>
    </w:p>
    <w:p>
      <w:pPr>
        <w:pStyle w:val="ListParagraph"/>
        <w:numPr>
          <w:ilvl w:val="0"/>
          <w:numId w:val="2"/>
        </w:numPr>
        <w:spacing w:after="40" w:line="276"/>
      </w:pPr>
      <w:r>
        <w:rPr>
          <w:sz w:val="20"/>
          <w:szCs w:val="20"/>
        </w:rPr>
        <w:t xml:space="preserve">Growth path to crew lead for strong performers</w:t>
      </w:r>
    </w:p>
    <w:p>
      <w:pPr>
        <w:pStyle w:val="ListParagraph"/>
        <w:numPr>
          <w:ilvl w:val="0"/>
          <w:numId w:val="2"/>
        </w:numPr>
        <w:spacing w:after="40" w:line="276"/>
      </w:pPr>
      <w:r>
        <w:rPr>
          <w:sz w:val="20"/>
          <w:szCs w:val="20"/>
        </w:rPr>
        <w:t xml:space="preserve">Bonus consideration for NC-licensed applicators</w:t>
      </w:r>
    </w:p>
    <w:p>
      <w:pPr>
        <w:keepNext/>
        <w:keepLines/>
        <w:pBdr>
          <w:bottom w:val="single" w:color="013F34" w:sz="12" w:space="4"/>
        </w:pBdr>
        <w:spacing w:after="100" w:before="220"/>
      </w:pPr>
      <w:r>
        <w:rPr>
          <w:b/>
          <w:bCs/>
          <w:color w:val="013F34"/>
          <w:spacing w:val="30"/>
          <w:sz w:val="20"/>
          <w:szCs w:val="20"/>
        </w:rPr>
        <w:t xml:space="preserve">HOW TO APPLY</w:t>
      </w:r>
    </w:p>
    <w:p>
      <w:pPr>
        <w:spacing w:after="80"/>
      </w:pPr>
      <w:r>
        <w:rPr>
          <w:b/>
          <w:bCs/>
          <w:sz w:val="21"/>
          <w:szCs w:val="21"/>
        </w:rPr>
        <w:t xml:space="preserve">Apply online: </w:t>
      </w:r>
      <w:hyperlink w:history="1" r:id="rIdy155qrbmftgubl4lf8ekk">
        <w:r>
          <w:rPr>
            <w:rStyle w:val="Hyperlink"/>
            <w:sz w:val="21"/>
            <w:szCs w:val="21"/>
          </w:rPr>
          <w:t xml:space="preserve">https://forms.gle/CkXQnzCf39EweHFv8</w:t>
        </w:r>
      </w:hyperlink>
    </w:p>
    <w:p>
      <w:pPr>
        <w:spacing w:after="80"/>
      </w:pPr>
      <w:r>
        <w:rPr>
          <w:b/>
          <w:bCs/>
          <w:sz w:val="20"/>
          <w:szCs w:val="20"/>
        </w:rPr>
        <w:t xml:space="preserve">Questions? </w:t>
      </w:r>
      <w:r>
        <w:rPr>
          <w:sz w:val="20"/>
          <w:szCs w:val="20"/>
        </w:rPr>
        <w:t xml:space="preserve">Call or text (980) 518-7111, or email info@greenswardgroup.com.</w:t>
      </w:r>
    </w:p>
    <w:p>
      <w:pPr>
        <w:spacing w:before="120"/>
      </w:pPr>
      <w:r>
        <w:rPr>
          <w:i/>
          <w:iCs/>
          <w:color w:val="4E665D"/>
          <w:sz w:val="17"/>
          <w:szCs w:val="17"/>
        </w:rPr>
        <w:t xml:space="preserve">Greensward Group LLC is an equal opportunity employer. All qualified applicants will receive consideration for employment without regard to race, color, religion, sex, national origin, disability, or veteran status.</w:t>
      </w:r>
    </w:p>
    <w:sectPr>
      <w:footerReference w:type="default" r:id="rId7"/>
      <w:pgSz w:w="12240" w:h="15840" w:orient="portrait"/>
      <w:pgMar w:top="800" w:right="1080" w:bottom="76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E665D"/>
        <w:sz w:val="16"/>
        <w:szCs w:val="16"/>
      </w:rPr>
      <w:t xml:space="preserve">Greensward Group LLC  ·  Charlotte, NC  ·  (980) 518-7111  ·  greenswardgroup.com  ·  Page </w:t>
    </w:r>
    <w:r>
      <w:rPr>
        <w:color w:val="4E665D"/>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nilcabr6kyqyotwbrrnn" Type="http://schemas.openxmlformats.org/officeDocument/2006/relationships/hyperlink" Target="https://forms.gle/CkXQnzCf39EweHFv8" TargetMode="External"/><Relationship Id="rIdy155qrbmftgubl4lf8ekk" Type="http://schemas.openxmlformats.org/officeDocument/2006/relationships/hyperlink" Target="https://forms.gle/CkXQnzCf39EweHFv8"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Lawn Care Technician | Greensward Group</dc:title>
  <dc:creator>Greensward Group</dc:creator>
  <cp:lastModifiedBy>Un-named</cp:lastModifiedBy>
  <cp:revision>1</cp:revision>
  <dcterms:created xsi:type="dcterms:W3CDTF">2026-10-03T19:52:05.380Z</dcterms:created>
  <dcterms:modified xsi:type="dcterms:W3CDTF">2026-10-03T19:52:05.380Z</dcterms:modified>
</cp:coreProperties>
</file>

<file path=docProps/custom.xml><?xml version="1.0" encoding="utf-8"?>
<Properties xmlns="http://schemas.openxmlformats.org/officeDocument/2006/custom-properties" xmlns:vt="http://schemas.openxmlformats.org/officeDocument/2006/docPropsVTypes"/>
</file>